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E7" w:rsidRPr="00E422E7" w:rsidRDefault="00E422E7" w:rsidP="00AE03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422E7">
        <w:rPr>
          <w:rFonts w:ascii="Times New Roman" w:eastAsia="Times New Roman" w:hAnsi="Times New Roman" w:cs="Times New Roman"/>
          <w:color w:val="FF0000"/>
          <w:sz w:val="32"/>
          <w:szCs w:val="32"/>
        </w:rPr>
        <w:t>Консультация для родителей второй группы раннего возраста «Как обеспечить безо</w:t>
      </w:r>
      <w:bookmarkStart w:id="0" w:name="_GoBack"/>
      <w:bookmarkEnd w:id="0"/>
      <w:r w:rsidRPr="00E422E7">
        <w:rPr>
          <w:rFonts w:ascii="Times New Roman" w:eastAsia="Times New Roman" w:hAnsi="Times New Roman" w:cs="Times New Roman"/>
          <w:color w:val="FF0000"/>
          <w:sz w:val="32"/>
          <w:szCs w:val="32"/>
        </w:rPr>
        <w:t>пасность ребёнка до трёх лет»</w:t>
      </w:r>
    </w:p>
    <w:p w:rsidR="00E422E7" w:rsidRPr="00E422E7" w:rsidRDefault="00AE0367" w:rsidP="00AE03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="00E422E7" w:rsidRPr="00E422E7">
          <w:rPr>
            <w:rFonts w:ascii="Times New Roman" w:eastAsia="Times New Roman" w:hAnsi="Times New Roman" w:cs="Times New Roman"/>
            <w:color w:val="00B050"/>
            <w:sz w:val="28"/>
            <w:szCs w:val="28"/>
          </w:rPr>
          <w:t>Безопасность ребенка</w:t>
        </w:r>
      </w:hyperlink>
      <w:r w:rsidR="00E422E7" w:rsidRPr="00E422E7">
        <w:rPr>
          <w:rFonts w:ascii="Times New Roman" w:eastAsia="Times New Roman" w:hAnsi="Times New Roman" w:cs="Times New Roman"/>
          <w:color w:val="00B050"/>
          <w:sz w:val="28"/>
          <w:szCs w:val="28"/>
        </w:rPr>
        <w:t> </w:t>
      </w:r>
      <w:r w:rsidR="00E422E7"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>до 3 лет — это полностью зона ответственности его родителей и остальных взрослых, находящихся рядом с ним. Около 3 лет у ребенка наступает возраст «Я сам!» — он начинает принимать самостоятельные решения, а значит, и брать частичную ответственность за них. Тормозить этот процесс не нужно, а вот подготовить к нему малыша просто необходимо.</w:t>
      </w:r>
    </w:p>
    <w:p w:rsidR="00E422E7" w:rsidRPr="00E422E7" w:rsidRDefault="00E422E7" w:rsidP="00AE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Хорошо, когда ребенок понимает слова «можно» и «нельзя», однако это действует только, когда взрослые рядом и контролируют его действия. При этом большое количество «нельзя» имеет обратную реакцию и вызывает повышенный интерес к тому, что запрещают: ведь, как известно, запретный плод сладок. Как же тогда быть? Ведь жажда знаний и постоянное стремление к изучению свойств окружающих предметов «заглушают» инстинкт самосохранения у малыша.</w:t>
      </w:r>
    </w:p>
    <w:p w:rsidR="00E422E7" w:rsidRPr="00E422E7" w:rsidRDefault="00E422E7" w:rsidP="00AE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Некоторые педагоги предлагают использовать «шоковые» методы. Например, чтобы ребенок не тянулся к утюгу, дать ему потрогать его, когда тот горячий (но не настолько, чтобы можно было обжечься).</w:t>
      </w:r>
    </w:p>
    <w:p w:rsidR="00E422E7" w:rsidRPr="00E422E7" w:rsidRDefault="00E422E7" w:rsidP="00AE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«Шоковый» метод не сработает и в случае интереса малыша к розеткам: не будешь же устраивать ребенку легкий разряд тока. Чтобы у ребенка не появилось желание вставить в розетку вилку от </w:t>
      </w:r>
      <w:proofErr w:type="gramStart"/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первого</w:t>
      </w:r>
      <w:proofErr w:type="gramEnd"/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попавшегося под руку бытового прибора, необходимо закрыть все розетки специальными заглушками, даже те, до которых, как вам кажется, ребенку не добраться (поверьте, он может добраться до всего, что оказалось в его поле зрения).</w:t>
      </w:r>
    </w:p>
    <w:p w:rsidR="00E422E7" w:rsidRPr="00E422E7" w:rsidRDefault="00E422E7" w:rsidP="00AE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Кроме того, ребенку не нужен постоянный контроль, у него должно быть личное пространство и свобода. Задача взрослых — сделать пространство малыша по максимуму безопасным!</w:t>
      </w:r>
    </w:p>
    <w:p w:rsidR="00E422E7" w:rsidRPr="00E422E7" w:rsidRDefault="00E422E7" w:rsidP="00AE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E7">
        <w:rPr>
          <w:rFonts w:ascii="Times New Roman" w:eastAsia="Times New Roman" w:hAnsi="Times New Roman" w:cs="Times New Roman"/>
          <w:color w:val="FF0000"/>
          <w:sz w:val="28"/>
          <w:szCs w:val="28"/>
        </w:rPr>
        <w:t>1. </w:t>
      </w:r>
      <w:r w:rsidRPr="00E422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Про розетки уже сказано</w:t>
      </w:r>
      <w:r w:rsidRPr="00E422E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электроприборы. Они должны быть вне доступа ребенка или, по крайней мере, лежать так, чтобы взрослые успели отреагировать на детские попытки их взять.</w:t>
      </w:r>
    </w:p>
    <w:p w:rsidR="00E422E7" w:rsidRPr="00E422E7" w:rsidRDefault="00E422E7" w:rsidP="00AE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E7">
        <w:rPr>
          <w:rFonts w:ascii="Times New Roman" w:eastAsia="Times New Roman" w:hAnsi="Times New Roman" w:cs="Times New Roman"/>
          <w:color w:val="FF0000"/>
          <w:sz w:val="28"/>
          <w:szCs w:val="28"/>
        </w:rPr>
        <w:t>2. </w:t>
      </w:r>
      <w:r w:rsidRPr="00E422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Горячее.</w:t>
      </w:r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> Горячим может быть не только утюг, но и чай, оставленный папой на краю стола, и мамина кастрюля с кипящим супом на плите. Вообще, лучше взять за привычку готовить пищу на дальних конфорках.</w:t>
      </w:r>
    </w:p>
    <w:p w:rsidR="00E422E7" w:rsidRPr="00E422E7" w:rsidRDefault="00E422E7" w:rsidP="00AE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3. Острые углы стола, стульев и другой мебели.</w:t>
      </w:r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них существуют специальные накладки.</w:t>
      </w:r>
    </w:p>
    <w:p w:rsidR="00E422E7" w:rsidRPr="00E422E7" w:rsidRDefault="00E422E7" w:rsidP="00AE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E7">
        <w:rPr>
          <w:rFonts w:ascii="Times New Roman" w:eastAsia="Times New Roman" w:hAnsi="Times New Roman" w:cs="Times New Roman"/>
          <w:color w:val="FF0000"/>
          <w:sz w:val="28"/>
          <w:szCs w:val="28"/>
        </w:rPr>
        <w:t>4. </w:t>
      </w:r>
      <w:r w:rsidRPr="00E422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Пакеты</w:t>
      </w:r>
      <w:r w:rsidRPr="00E422E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у детей какой-то непонятный интерес — надевать все на себя, в том числе и целлофановые пакеты. Думаю, без комментариев — если ребенок наденет тесный пакет на голову и не сможет его снять.</w:t>
      </w:r>
    </w:p>
    <w:p w:rsidR="00E422E7" w:rsidRPr="00E422E7" w:rsidRDefault="00E422E7" w:rsidP="00AE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E7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E422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 Шнурки</w:t>
      </w:r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>, пояски, веревочки и т. п. Все это ребенок надевает на себя, в первую очередь, на шею.</w:t>
      </w:r>
    </w:p>
    <w:p w:rsidR="00E422E7" w:rsidRPr="00E422E7" w:rsidRDefault="00E422E7" w:rsidP="00AE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E7">
        <w:rPr>
          <w:rFonts w:ascii="Times New Roman" w:eastAsia="Times New Roman" w:hAnsi="Times New Roman" w:cs="Times New Roman"/>
          <w:color w:val="FF0000"/>
          <w:sz w:val="28"/>
          <w:szCs w:val="28"/>
        </w:rPr>
        <w:t>6. </w:t>
      </w:r>
      <w:r w:rsidRPr="00E422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Уксус</w:t>
      </w:r>
      <w:r w:rsidRPr="00E4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> спиртное и другие сомнительные жидкости.  Детям нет разницы, откуда и что пить, для них главное, что жидкость похожа на воду или сок.</w:t>
      </w:r>
    </w:p>
    <w:p w:rsidR="00E422E7" w:rsidRPr="00E422E7" w:rsidRDefault="00E422E7" w:rsidP="00AE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E7">
        <w:rPr>
          <w:rFonts w:ascii="Times New Roman" w:eastAsia="Times New Roman" w:hAnsi="Times New Roman" w:cs="Times New Roman"/>
          <w:color w:val="FF0000"/>
          <w:sz w:val="28"/>
          <w:szCs w:val="28"/>
        </w:rPr>
        <w:t>7. </w:t>
      </w:r>
      <w:r w:rsidRPr="00E422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Колющие и режущие предметы</w:t>
      </w:r>
      <w:r w:rsidRPr="00E422E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Ножи, ножницы, спицы убираем подальше. Когда поймете, что ребенок к этому готов, научите его этими </w:t>
      </w:r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предметами пользоваться (чтобы снизить к ним интерес, использовать по назначению).</w:t>
      </w:r>
    </w:p>
    <w:p w:rsidR="00E422E7" w:rsidRPr="00E422E7" w:rsidRDefault="00E422E7" w:rsidP="00AE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E7">
        <w:rPr>
          <w:rFonts w:ascii="Times New Roman" w:eastAsia="Times New Roman" w:hAnsi="Times New Roman" w:cs="Times New Roman"/>
          <w:color w:val="FF0000"/>
          <w:sz w:val="28"/>
          <w:szCs w:val="28"/>
        </w:rPr>
        <w:t>8. </w:t>
      </w:r>
      <w:r w:rsidRPr="00E422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Мелкие предметы</w:t>
      </w:r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> (пуговицы, колпачки, булавки, монеты и т.д.). Дети все это берут в рот, пытаются вставить в нос и уши.</w:t>
      </w:r>
    </w:p>
    <w:p w:rsidR="00E422E7" w:rsidRPr="00E422E7" w:rsidRDefault="00E422E7" w:rsidP="00AE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E7">
        <w:rPr>
          <w:rFonts w:ascii="Times New Roman" w:eastAsia="Times New Roman" w:hAnsi="Times New Roman" w:cs="Times New Roman"/>
          <w:color w:val="FF0000"/>
          <w:sz w:val="28"/>
          <w:szCs w:val="28"/>
        </w:rPr>
        <w:t>9. </w:t>
      </w:r>
      <w:r w:rsidRPr="00E422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Медицинские препараты</w:t>
      </w:r>
      <w:r w:rsidRPr="00E422E7">
        <w:rPr>
          <w:rFonts w:ascii="Times New Roman" w:eastAsia="Times New Roman" w:hAnsi="Times New Roman" w:cs="Times New Roman"/>
          <w:color w:val="FF0000"/>
          <w:sz w:val="28"/>
          <w:szCs w:val="28"/>
        </w:rPr>
        <w:t> (</w:t>
      </w:r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таблетки, мази и т.д.). Все это тоже дети тянут в рот.</w:t>
      </w:r>
    </w:p>
    <w:p w:rsidR="00E422E7" w:rsidRPr="00E422E7" w:rsidRDefault="00E422E7" w:rsidP="00AE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E7">
        <w:rPr>
          <w:rFonts w:ascii="Times New Roman" w:eastAsia="Times New Roman" w:hAnsi="Times New Roman" w:cs="Times New Roman"/>
          <w:color w:val="FF0000"/>
          <w:sz w:val="28"/>
          <w:szCs w:val="28"/>
        </w:rPr>
        <w:t>10. </w:t>
      </w:r>
      <w:r w:rsidRPr="00E422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Окна</w:t>
      </w:r>
      <w:r w:rsidRPr="00E422E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вызывают у малыша особый интерес, ведь за ними — МИР!!! Страшно подумать, к чему приводят попытки ребенка залезть на подоконник. Доступ к подоконникам должен быть абсолютно ограничен или хотя бы затруднен!</w:t>
      </w:r>
    </w:p>
    <w:p w:rsidR="00E422E7" w:rsidRPr="00E422E7" w:rsidRDefault="00E422E7" w:rsidP="00AE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E7">
        <w:rPr>
          <w:rFonts w:ascii="Times New Roman" w:eastAsia="Times New Roman" w:hAnsi="Times New Roman" w:cs="Times New Roman"/>
          <w:color w:val="FF0000"/>
          <w:sz w:val="28"/>
          <w:szCs w:val="28"/>
        </w:rPr>
        <w:t>11. </w:t>
      </w:r>
      <w:r w:rsidRPr="00E422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Двери</w:t>
      </w:r>
      <w:r w:rsidRPr="00E422E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любят играть с дверью: открывать и закрывать, забывая о том, что они держат ее пальцами. Есть специальные фиксаторы на двери.</w:t>
      </w:r>
    </w:p>
    <w:p w:rsidR="00E422E7" w:rsidRPr="00E422E7" w:rsidRDefault="00E422E7" w:rsidP="00AE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E7">
        <w:rPr>
          <w:rFonts w:ascii="Times New Roman" w:eastAsia="Times New Roman" w:hAnsi="Times New Roman" w:cs="Times New Roman"/>
          <w:color w:val="FF0000"/>
          <w:sz w:val="28"/>
          <w:szCs w:val="28"/>
        </w:rPr>
        <w:t>12. </w:t>
      </w:r>
      <w:r w:rsidRPr="00E422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Поездка в автомобиле</w:t>
      </w:r>
      <w:r w:rsidRPr="00E422E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с младенчества приучать своего малыша к поездкам в автомобиле только </w:t>
      </w:r>
      <w:proofErr w:type="gramStart"/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специальном автокресле. Тогда он без проблем будет пользоваться ремнями безопасности — ему даже в голову не придет, что можно ездить как-то по-другому.</w:t>
      </w:r>
    </w:p>
    <w:p w:rsidR="00E422E7" w:rsidRPr="00E422E7" w:rsidRDefault="00E422E7" w:rsidP="00AE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Таким образом, заботясь о безопасности своего ребенка, с одной стороны, необходимо удовлетворять его интерес к окружающему миру: объяснять, для чего нужны те или иные предметы и устройства, показывать, как они работают, </w:t>
      </w:r>
      <w:proofErr w:type="gramStart"/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ими пользоваться</w:t>
      </w:r>
      <w:proofErr w:type="gramEnd"/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>, а с другой — делать максимально безопасным его окружающую среду.</w:t>
      </w:r>
    </w:p>
    <w:p w:rsidR="00E422E7" w:rsidRPr="00E422E7" w:rsidRDefault="00E422E7" w:rsidP="00AE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E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22E7" w:rsidRPr="00E422E7" w:rsidRDefault="00E422E7" w:rsidP="00AE0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22E7" w:rsidRPr="00E422E7" w:rsidSect="002F1C4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C48"/>
    <w:rsid w:val="002F1C48"/>
    <w:rsid w:val="00AE0367"/>
    <w:rsid w:val="00AE0BAF"/>
    <w:rsid w:val="00E422E7"/>
    <w:rsid w:val="00F1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AF"/>
  </w:style>
  <w:style w:type="paragraph" w:styleId="3">
    <w:name w:val="heading 3"/>
    <w:basedOn w:val="a"/>
    <w:link w:val="30"/>
    <w:uiPriority w:val="9"/>
    <w:qFormat/>
    <w:rsid w:val="00E42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C4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422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E422E7"/>
    <w:rPr>
      <w:color w:val="0000FF"/>
      <w:u w:val="single"/>
    </w:rPr>
  </w:style>
  <w:style w:type="character" w:styleId="a7">
    <w:name w:val="Strong"/>
    <w:basedOn w:val="a0"/>
    <w:uiPriority w:val="22"/>
    <w:qFormat/>
    <w:rsid w:val="00E422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07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3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ped-kopilka.ru%2Froditeljam%2Fobespechenie-bezopasnosti-detei-doma-i-na-ulice.html&amp;sa=D&amp;sntz=1&amp;usg=AFQjCNFnyVzDcfuCjn1OuRbxCNy_42mq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623</Words>
  <Characters>3555</Characters>
  <Application>Microsoft Office Word</Application>
  <DocSecurity>0</DocSecurity>
  <Lines>29</Lines>
  <Paragraphs>8</Paragraphs>
  <ScaleCrop>false</ScaleCrop>
  <Company>Microsoft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7</cp:revision>
  <dcterms:created xsi:type="dcterms:W3CDTF">2020-11-05T09:00:00Z</dcterms:created>
  <dcterms:modified xsi:type="dcterms:W3CDTF">2020-11-07T04:21:00Z</dcterms:modified>
</cp:coreProperties>
</file>